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72F" w14:textId="41FE46E6" w:rsidR="001B7E93" w:rsidRDefault="00BE4B7C" w:rsidP="000B65C0">
      <w:pPr>
        <w:ind w:left="6372"/>
        <w:rPr>
          <w:sz w:val="20"/>
          <w:szCs w:val="20"/>
        </w:rPr>
      </w:pPr>
      <w:bookmarkStart w:id="0" w:name="_Hlk61249921"/>
      <w:r>
        <w:rPr>
          <w:sz w:val="24"/>
          <w:szCs w:val="24"/>
        </w:rPr>
        <w:t>Krośnice</w:t>
      </w:r>
      <w:r w:rsidR="00925C4F" w:rsidRPr="00925C4F">
        <w:rPr>
          <w:sz w:val="24"/>
          <w:szCs w:val="24"/>
        </w:rPr>
        <w:t>, dnia</w:t>
      </w:r>
      <w:r w:rsidR="00925C4F" w:rsidRPr="00925C4F">
        <w:rPr>
          <w:sz w:val="20"/>
          <w:szCs w:val="20"/>
        </w:rPr>
        <w:t xml:space="preserve"> ……………………………………………..</w:t>
      </w:r>
    </w:p>
    <w:p w14:paraId="1426A0AC" w14:textId="77777777" w:rsidR="00925C4F" w:rsidRDefault="00925C4F" w:rsidP="00602B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64D48131" w14:textId="262CD31D" w:rsidR="00925C4F" w:rsidRDefault="00925C4F" w:rsidP="00602B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476D269E" w14:textId="77777777" w:rsidR="00925C4F" w:rsidRDefault="00925C4F" w:rsidP="00602B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14:paraId="66A47CA6" w14:textId="20ABBDE1" w:rsidR="00925C4F" w:rsidRDefault="00925C4F" w:rsidP="00602B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(adres)</w:t>
      </w:r>
    </w:p>
    <w:p w14:paraId="4F4EE5B0" w14:textId="77777777" w:rsidR="00925C4F" w:rsidRDefault="00925C4F" w:rsidP="00602B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14:paraId="2B5E94E5" w14:textId="77A01902" w:rsidR="001A7662" w:rsidRDefault="00925C4F" w:rsidP="00602B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(kod pocztowy, miejscowość)</w:t>
      </w:r>
    </w:p>
    <w:p w14:paraId="6682E7AF" w14:textId="77777777" w:rsidR="00925C4F" w:rsidRDefault="00925C4F" w:rsidP="00602B0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………………………………………………………………………..</w:t>
      </w:r>
    </w:p>
    <w:p w14:paraId="46FF2440" w14:textId="77777777" w:rsidR="00925C4F" w:rsidRDefault="00925C4F" w:rsidP="00925C4F">
      <w:pPr>
        <w:rPr>
          <w:sz w:val="20"/>
          <w:szCs w:val="20"/>
        </w:rPr>
      </w:pPr>
      <w:r>
        <w:rPr>
          <w:sz w:val="20"/>
          <w:szCs w:val="20"/>
        </w:rPr>
        <w:t>(nr telefonu)</w:t>
      </w:r>
    </w:p>
    <w:bookmarkEnd w:id="0"/>
    <w:p w14:paraId="451E98DF" w14:textId="77777777" w:rsidR="00925C4F" w:rsidRDefault="00925C4F" w:rsidP="00925C4F">
      <w:pPr>
        <w:rPr>
          <w:sz w:val="20"/>
          <w:szCs w:val="20"/>
        </w:rPr>
      </w:pPr>
    </w:p>
    <w:p w14:paraId="41DB72E3" w14:textId="77777777" w:rsidR="00925C4F" w:rsidRDefault="00925C4F" w:rsidP="00925C4F">
      <w:pPr>
        <w:jc w:val="center"/>
        <w:rPr>
          <w:b/>
          <w:bCs/>
          <w:sz w:val="28"/>
          <w:szCs w:val="28"/>
        </w:rPr>
      </w:pPr>
      <w:bookmarkStart w:id="1" w:name="_Hlk61249936"/>
      <w:r w:rsidRPr="00925C4F">
        <w:rPr>
          <w:b/>
          <w:bCs/>
          <w:sz w:val="28"/>
          <w:szCs w:val="28"/>
        </w:rPr>
        <w:t>OŚWIADCZENIE</w:t>
      </w:r>
    </w:p>
    <w:bookmarkEnd w:id="1"/>
    <w:p w14:paraId="1AD33A12" w14:textId="77BCBDEF" w:rsidR="00925C4F" w:rsidRPr="00602B0B" w:rsidRDefault="00925C4F" w:rsidP="005F43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B0B">
        <w:rPr>
          <w:rFonts w:ascii="Times New Roman" w:hAnsi="Times New Roman" w:cs="Times New Roman"/>
          <w:sz w:val="20"/>
          <w:szCs w:val="20"/>
        </w:rPr>
        <w:t>Oświadczam, że prowadzę działalność rolniczą o której mowa w art. 2 ust. 2 ustawy  z  dnia 15 listopada 1984 r. o podatku rolnym (t.j. Dz. U. z 20</w:t>
      </w:r>
      <w:r w:rsidR="00D63E56" w:rsidRPr="00602B0B">
        <w:rPr>
          <w:rFonts w:ascii="Times New Roman" w:hAnsi="Times New Roman" w:cs="Times New Roman"/>
          <w:sz w:val="20"/>
          <w:szCs w:val="20"/>
        </w:rPr>
        <w:t>20</w:t>
      </w:r>
      <w:r w:rsidRPr="00602B0B">
        <w:rPr>
          <w:rFonts w:ascii="Times New Roman" w:hAnsi="Times New Roman" w:cs="Times New Roman"/>
          <w:sz w:val="20"/>
          <w:szCs w:val="20"/>
        </w:rPr>
        <w:t xml:space="preserve"> r. poz. </w:t>
      </w:r>
      <w:r w:rsidR="00D63E56" w:rsidRPr="00602B0B">
        <w:rPr>
          <w:rFonts w:ascii="Times New Roman" w:hAnsi="Times New Roman" w:cs="Times New Roman"/>
          <w:sz w:val="20"/>
          <w:szCs w:val="20"/>
        </w:rPr>
        <w:t>333</w:t>
      </w:r>
      <w:r w:rsidRPr="00602B0B">
        <w:rPr>
          <w:rFonts w:ascii="Times New Roman" w:hAnsi="Times New Roman" w:cs="Times New Roman"/>
          <w:sz w:val="20"/>
          <w:szCs w:val="20"/>
        </w:rPr>
        <w:t xml:space="preserve"> ze zm.).</w:t>
      </w:r>
    </w:p>
    <w:p w14:paraId="34678295" w14:textId="6CEBD0ED" w:rsidR="00925C4F" w:rsidRPr="00602B0B" w:rsidRDefault="00925C4F" w:rsidP="005F43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B0B">
        <w:rPr>
          <w:rFonts w:ascii="Times New Roman" w:hAnsi="Times New Roman" w:cs="Times New Roman"/>
          <w:sz w:val="20"/>
          <w:szCs w:val="20"/>
        </w:rPr>
        <w:t>Oświadczam, że nie posiadam gruntów rolnych na których zaprzestano produkcji rolnej w rozumieniu art. 12 ust.1 pkt. 7 ustawy  z  dnia 15 listopada 1984 r. o podatku rolnym (t.j. Dz. U. z 20</w:t>
      </w:r>
      <w:r w:rsidR="00D63E56" w:rsidRPr="00602B0B">
        <w:rPr>
          <w:rFonts w:ascii="Times New Roman" w:hAnsi="Times New Roman" w:cs="Times New Roman"/>
          <w:sz w:val="20"/>
          <w:szCs w:val="20"/>
        </w:rPr>
        <w:t>20</w:t>
      </w:r>
      <w:r w:rsidRPr="00602B0B">
        <w:rPr>
          <w:rFonts w:ascii="Times New Roman" w:hAnsi="Times New Roman" w:cs="Times New Roman"/>
          <w:sz w:val="20"/>
          <w:szCs w:val="20"/>
        </w:rPr>
        <w:t xml:space="preserve"> r. poz. </w:t>
      </w:r>
      <w:r w:rsidR="00D63E56" w:rsidRPr="00602B0B">
        <w:rPr>
          <w:rFonts w:ascii="Times New Roman" w:hAnsi="Times New Roman" w:cs="Times New Roman"/>
          <w:sz w:val="20"/>
          <w:szCs w:val="20"/>
        </w:rPr>
        <w:t>333</w:t>
      </w:r>
      <w:r w:rsidRPr="00602B0B">
        <w:rPr>
          <w:rFonts w:ascii="Times New Roman" w:hAnsi="Times New Roman" w:cs="Times New Roman"/>
          <w:sz w:val="20"/>
          <w:szCs w:val="20"/>
        </w:rPr>
        <w:t xml:space="preserve"> ze zm.).</w:t>
      </w:r>
    </w:p>
    <w:p w14:paraId="020950E5" w14:textId="77777777" w:rsidR="00925C4F" w:rsidRPr="00602B0B" w:rsidRDefault="00925C4F" w:rsidP="005F43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B0B">
        <w:rPr>
          <w:rFonts w:ascii="Times New Roman" w:hAnsi="Times New Roman" w:cs="Times New Roman"/>
          <w:sz w:val="20"/>
          <w:szCs w:val="20"/>
        </w:rPr>
        <w:t>Oświadczam, że nie posiadam gruntów rolnych zajętych na prowadzenie działalności gospodarczej innej niż działalność rolnicza w rozumieniu przepisów ustawy z dnia 15 listopada 1984 r. o podatku rolnym.</w:t>
      </w:r>
    </w:p>
    <w:p w14:paraId="3A710E99" w14:textId="77777777" w:rsidR="00925C4F" w:rsidRPr="00602B0B" w:rsidRDefault="00925C4F" w:rsidP="005F43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B0B">
        <w:rPr>
          <w:rFonts w:ascii="Times New Roman" w:hAnsi="Times New Roman" w:cs="Times New Roman"/>
          <w:sz w:val="20"/>
          <w:szCs w:val="20"/>
        </w:rPr>
        <w:t>Oświadczam, że zakupiony przez mnie olej napędowy oznaczony kodami (CN 2710</w:t>
      </w:r>
      <w:r w:rsidR="003C2A45" w:rsidRPr="00602B0B">
        <w:rPr>
          <w:rFonts w:ascii="Times New Roman" w:hAnsi="Times New Roman" w:cs="Times New Roman"/>
          <w:sz w:val="20"/>
          <w:szCs w:val="20"/>
        </w:rPr>
        <w:t xml:space="preserve"> </w:t>
      </w:r>
      <w:r w:rsidRPr="00602B0B">
        <w:rPr>
          <w:rFonts w:ascii="Times New Roman" w:hAnsi="Times New Roman" w:cs="Times New Roman"/>
          <w:sz w:val="20"/>
          <w:szCs w:val="20"/>
        </w:rPr>
        <w:t>19</w:t>
      </w:r>
      <w:r w:rsidR="003C2A45" w:rsidRPr="00602B0B">
        <w:rPr>
          <w:rFonts w:ascii="Times New Roman" w:hAnsi="Times New Roman" w:cs="Times New Roman"/>
          <w:sz w:val="20"/>
          <w:szCs w:val="20"/>
        </w:rPr>
        <w:t xml:space="preserve"> </w:t>
      </w:r>
      <w:r w:rsidRPr="00602B0B">
        <w:rPr>
          <w:rFonts w:ascii="Times New Roman" w:hAnsi="Times New Roman" w:cs="Times New Roman"/>
          <w:sz w:val="20"/>
          <w:szCs w:val="20"/>
        </w:rPr>
        <w:t>4</w:t>
      </w:r>
      <w:r w:rsidR="003C2A45" w:rsidRPr="00602B0B">
        <w:rPr>
          <w:rFonts w:ascii="Times New Roman" w:hAnsi="Times New Roman" w:cs="Times New Roman"/>
          <w:sz w:val="20"/>
          <w:szCs w:val="20"/>
        </w:rPr>
        <w:t>3</w:t>
      </w:r>
      <w:r w:rsidRPr="00602B0B">
        <w:rPr>
          <w:rFonts w:ascii="Times New Roman" w:hAnsi="Times New Roman" w:cs="Times New Roman"/>
          <w:sz w:val="20"/>
          <w:szCs w:val="20"/>
        </w:rPr>
        <w:t xml:space="preserve"> do 2710</w:t>
      </w:r>
      <w:r w:rsidR="003C2A45" w:rsidRPr="00602B0B">
        <w:rPr>
          <w:rFonts w:ascii="Times New Roman" w:hAnsi="Times New Roman" w:cs="Times New Roman"/>
          <w:sz w:val="20"/>
          <w:szCs w:val="20"/>
        </w:rPr>
        <w:t xml:space="preserve"> </w:t>
      </w:r>
      <w:r w:rsidRPr="00602B0B">
        <w:rPr>
          <w:rFonts w:ascii="Times New Roman" w:hAnsi="Times New Roman" w:cs="Times New Roman"/>
          <w:sz w:val="20"/>
          <w:szCs w:val="20"/>
        </w:rPr>
        <w:t>194</w:t>
      </w:r>
      <w:r w:rsidR="003C2A45" w:rsidRPr="00602B0B">
        <w:rPr>
          <w:rFonts w:ascii="Times New Roman" w:hAnsi="Times New Roman" w:cs="Times New Roman"/>
          <w:sz w:val="20"/>
          <w:szCs w:val="20"/>
        </w:rPr>
        <w:t>8, kodem CN 2710 20 11 do 2710 20 19 oraz kodem CN 3826 00</w:t>
      </w:r>
      <w:r w:rsidRPr="00602B0B">
        <w:rPr>
          <w:rFonts w:ascii="Times New Roman" w:hAnsi="Times New Roman" w:cs="Times New Roman"/>
          <w:sz w:val="20"/>
          <w:szCs w:val="20"/>
        </w:rPr>
        <w:t>) był wykorzystywany do produkcji rolnej.</w:t>
      </w:r>
    </w:p>
    <w:p w14:paraId="01F8ECAC" w14:textId="77777777" w:rsidR="00602B0B" w:rsidRDefault="00925C4F" w:rsidP="00602B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B0B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1A7662" w:rsidRPr="00602B0B">
        <w:rPr>
          <w:rFonts w:ascii="Times New Roman" w:hAnsi="Times New Roman" w:cs="Times New Roman"/>
          <w:sz w:val="20"/>
          <w:szCs w:val="20"/>
        </w:rPr>
        <w:t>ż</w:t>
      </w:r>
      <w:r w:rsidRPr="00602B0B">
        <w:rPr>
          <w:rFonts w:ascii="Times New Roman" w:hAnsi="Times New Roman" w:cs="Times New Roman"/>
          <w:sz w:val="20"/>
          <w:szCs w:val="20"/>
        </w:rPr>
        <w:t>e znane mi są zasady przyznawania zwrotu podatku akcyzowego zawartego w cenie oleju napędowego wykorzystywanego do produkcji rolnej.</w:t>
      </w:r>
    </w:p>
    <w:p w14:paraId="57C652D0" w14:textId="363A9F2A" w:rsidR="001A7662" w:rsidRPr="00602B0B" w:rsidRDefault="001A7662" w:rsidP="00602B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02B0B">
        <w:rPr>
          <w:sz w:val="20"/>
          <w:szCs w:val="20"/>
        </w:rPr>
        <w:t>Oświadczenia są zgodne z prawdą za którą biorę odpowiedzialność zgodnie z art. 233</w:t>
      </w:r>
      <w:r w:rsidR="005F4361" w:rsidRPr="00602B0B">
        <w:rPr>
          <w:sz w:val="20"/>
          <w:szCs w:val="20"/>
        </w:rPr>
        <w:t xml:space="preserve"> </w:t>
      </w:r>
      <w:r w:rsidRPr="00602B0B">
        <w:rPr>
          <w:sz w:val="20"/>
          <w:szCs w:val="20"/>
        </w:rPr>
        <w:t xml:space="preserve">i 297 Kodeksu karnego. </w:t>
      </w:r>
    </w:p>
    <w:p w14:paraId="43D176B7" w14:textId="77777777" w:rsidR="001A7662" w:rsidRDefault="001A7662" w:rsidP="005F4361">
      <w:pPr>
        <w:pStyle w:val="Akapitzlist"/>
        <w:jc w:val="both"/>
        <w:rPr>
          <w:sz w:val="16"/>
          <w:szCs w:val="16"/>
        </w:rPr>
      </w:pPr>
    </w:p>
    <w:p w14:paraId="55C429F0" w14:textId="77777777" w:rsidR="001A7662" w:rsidRDefault="001A7662" w:rsidP="001A7662">
      <w:pPr>
        <w:pStyle w:val="Akapitzlist"/>
        <w:rPr>
          <w:sz w:val="16"/>
          <w:szCs w:val="16"/>
        </w:rPr>
      </w:pPr>
    </w:p>
    <w:p w14:paraId="6189C5C2" w14:textId="77777777" w:rsidR="001A7662" w:rsidRDefault="001A7662" w:rsidP="001A7662">
      <w:pPr>
        <w:pStyle w:val="Akapitzlist"/>
        <w:rPr>
          <w:sz w:val="16"/>
          <w:szCs w:val="16"/>
        </w:rPr>
      </w:pPr>
    </w:p>
    <w:p w14:paraId="7E538068" w14:textId="5DCED6AB" w:rsidR="001A7662" w:rsidRDefault="001A7662" w:rsidP="00BE4B7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2" w:name="_Hlk61250568"/>
      <w:r w:rsidR="00602B0B">
        <w:rPr>
          <w:sz w:val="16"/>
          <w:szCs w:val="16"/>
        </w:rPr>
        <w:tab/>
      </w:r>
      <w:r w:rsidR="00602B0B">
        <w:rPr>
          <w:sz w:val="16"/>
          <w:szCs w:val="16"/>
        </w:rPr>
        <w:tab/>
      </w:r>
      <w:r w:rsidR="00602B0B">
        <w:rPr>
          <w:sz w:val="16"/>
          <w:szCs w:val="16"/>
        </w:rPr>
        <w:tab/>
      </w:r>
      <w:r>
        <w:rPr>
          <w:sz w:val="16"/>
          <w:szCs w:val="16"/>
        </w:rPr>
        <w:t>……………………………………………………………</w:t>
      </w:r>
      <w:bookmarkEnd w:id="2"/>
    </w:p>
    <w:p w14:paraId="03807E33" w14:textId="77777777" w:rsidR="00602B0B" w:rsidRDefault="00602B0B" w:rsidP="00BE4B7C">
      <w:pPr>
        <w:pStyle w:val="Akapitzlist"/>
        <w:rPr>
          <w:sz w:val="16"/>
          <w:szCs w:val="16"/>
        </w:rPr>
      </w:pPr>
    </w:p>
    <w:p w14:paraId="174CC850" w14:textId="77777777" w:rsidR="00602B0B" w:rsidRDefault="00602B0B" w:rsidP="00BE4B7C">
      <w:pPr>
        <w:pStyle w:val="Akapitzlist"/>
        <w:rPr>
          <w:sz w:val="16"/>
          <w:szCs w:val="16"/>
        </w:rPr>
      </w:pPr>
    </w:p>
    <w:p w14:paraId="5EE31DC7" w14:textId="77777777" w:rsidR="001059ED" w:rsidRDefault="00602B0B" w:rsidP="00602B0B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B0B">
        <w:rPr>
          <w:rFonts w:ascii="Times New Roman" w:hAnsi="Times New Roman" w:cs="Times New Roman"/>
          <w:sz w:val="20"/>
          <w:szCs w:val="20"/>
        </w:rPr>
        <w:t>Oświadczam, że zapoznałem się z art. 37 pkt. g ustawy z dnia 27 sierpnia 2009r. o finansach publicznych (tj. Dz. U. z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02B0B">
        <w:rPr>
          <w:rFonts w:ascii="Times New Roman" w:hAnsi="Times New Roman" w:cs="Times New Roman"/>
          <w:sz w:val="20"/>
          <w:szCs w:val="20"/>
        </w:rPr>
        <w:t>, poz. 1</w:t>
      </w:r>
      <w:r>
        <w:rPr>
          <w:rFonts w:ascii="Times New Roman" w:hAnsi="Times New Roman" w:cs="Times New Roman"/>
          <w:sz w:val="20"/>
          <w:szCs w:val="20"/>
        </w:rPr>
        <w:t>270</w:t>
      </w:r>
      <w:r w:rsidRPr="00602B0B">
        <w:rPr>
          <w:rFonts w:ascii="Times New Roman" w:hAnsi="Times New Roman" w:cs="Times New Roman"/>
          <w:sz w:val="20"/>
          <w:szCs w:val="20"/>
        </w:rPr>
        <w:t xml:space="preserve"> ze zm.) i o tym, że w przypadku pozytywnego rozstrzygnięcia sprawy wszczętej na mój wniosek z dnia </w:t>
      </w:r>
    </w:p>
    <w:p w14:paraId="5263F109" w14:textId="6ECD8E90" w:rsidR="00602B0B" w:rsidRPr="00602B0B" w:rsidRDefault="00602B0B" w:rsidP="00602B0B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B0B">
        <w:rPr>
          <w:rFonts w:ascii="Times New Roman" w:hAnsi="Times New Roman" w:cs="Times New Roman"/>
          <w:sz w:val="20"/>
          <w:szCs w:val="20"/>
        </w:rPr>
        <w:t>............................................... o zwrot podatku akcyzowego zawartego w cenie oleju napędowego wykorzystywanego do produkcji rolnej na rok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02B0B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F22D037" w14:textId="77777777" w:rsidR="00602B0B" w:rsidRPr="00602B0B" w:rsidRDefault="00602B0B" w:rsidP="00602B0B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2B0B">
        <w:rPr>
          <w:rFonts w:ascii="Times New Roman" w:hAnsi="Times New Roman" w:cs="Times New Roman"/>
          <w:b/>
          <w:sz w:val="20"/>
          <w:szCs w:val="20"/>
        </w:rPr>
        <w:t>zostanę podany do publicznej wiadomości</w:t>
      </w:r>
      <w:r w:rsidRPr="00602B0B">
        <w:rPr>
          <w:rFonts w:ascii="Times New Roman" w:hAnsi="Times New Roman" w:cs="Times New Roman"/>
          <w:sz w:val="20"/>
          <w:szCs w:val="20"/>
        </w:rPr>
        <w:t xml:space="preserve"> poprzez zamieszczenie na tablicy ogłoszeń w siedzibie Urzędu Gminy Krośnice przy ulicy Sportowej 4. </w:t>
      </w:r>
    </w:p>
    <w:p w14:paraId="2DB6DC79" w14:textId="77777777" w:rsidR="00602B0B" w:rsidRDefault="00602B0B" w:rsidP="00BE4B7C">
      <w:pPr>
        <w:pStyle w:val="Akapitzlist"/>
        <w:rPr>
          <w:sz w:val="16"/>
          <w:szCs w:val="16"/>
        </w:rPr>
      </w:pPr>
    </w:p>
    <w:p w14:paraId="40BE2D54" w14:textId="77777777" w:rsidR="00602B0B" w:rsidRDefault="00602B0B" w:rsidP="00BE4B7C">
      <w:pPr>
        <w:pStyle w:val="Akapitzlist"/>
        <w:rPr>
          <w:sz w:val="16"/>
          <w:szCs w:val="16"/>
        </w:rPr>
      </w:pPr>
    </w:p>
    <w:p w14:paraId="0BD29F18" w14:textId="77777777" w:rsidR="00602B0B" w:rsidRDefault="00602B0B" w:rsidP="00BE4B7C">
      <w:pPr>
        <w:pStyle w:val="Akapitzlist"/>
        <w:rPr>
          <w:sz w:val="16"/>
          <w:szCs w:val="16"/>
        </w:rPr>
      </w:pPr>
    </w:p>
    <w:p w14:paraId="433ACC26" w14:textId="5EEFDBBD" w:rsidR="00602B0B" w:rsidRDefault="00602B0B" w:rsidP="00BE4B7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………………………………………………………………..</w:t>
      </w:r>
    </w:p>
    <w:p w14:paraId="15B208FB" w14:textId="77777777" w:rsidR="00602B0B" w:rsidRDefault="00602B0B" w:rsidP="00BE4B7C">
      <w:pPr>
        <w:pStyle w:val="Akapitzlist"/>
        <w:rPr>
          <w:sz w:val="16"/>
          <w:szCs w:val="16"/>
        </w:rPr>
      </w:pPr>
    </w:p>
    <w:p w14:paraId="6661ED07" w14:textId="77777777" w:rsidR="00602B0B" w:rsidRDefault="00602B0B" w:rsidP="00BE4B7C">
      <w:pPr>
        <w:pStyle w:val="Akapitzlist"/>
        <w:rPr>
          <w:sz w:val="16"/>
          <w:szCs w:val="16"/>
        </w:rPr>
      </w:pPr>
    </w:p>
    <w:p w14:paraId="04FF380C" w14:textId="77777777" w:rsidR="00602B0B" w:rsidRDefault="00602B0B" w:rsidP="00BE4B7C">
      <w:pPr>
        <w:pStyle w:val="Akapitzlist"/>
        <w:rPr>
          <w:sz w:val="16"/>
          <w:szCs w:val="16"/>
        </w:rPr>
      </w:pPr>
    </w:p>
    <w:p w14:paraId="3875EDDC" w14:textId="0AD06D60" w:rsidR="00602B0B" w:rsidRDefault="00602B0B" w:rsidP="00BE4B7C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>Pouczenia:</w:t>
      </w:r>
    </w:p>
    <w:p w14:paraId="77CEDEC3" w14:textId="475B941B" w:rsidR="00602B0B" w:rsidRPr="001059ED" w:rsidRDefault="00602B0B" w:rsidP="001059ED">
      <w:pPr>
        <w:spacing w:line="240" w:lineRule="auto"/>
        <w:ind w:firstLine="709"/>
        <w:jc w:val="both"/>
        <w:rPr>
          <w:sz w:val="16"/>
          <w:szCs w:val="16"/>
        </w:rPr>
      </w:pPr>
      <w:r w:rsidRPr="00602B0B">
        <w:rPr>
          <w:sz w:val="16"/>
          <w:szCs w:val="16"/>
        </w:rPr>
        <w:t>Zwrot podatku akcyzowego dokonywany na podstawie ustawy z dnia 10 marca 2006r. o zwrocie podatku akcyzowego zawartego w cenie oleju napędowego wykorzystywanego do produkcji rolnej jest programem pomocowym, zgodnym z Wytycznymi Wspólnoty w sprawie pomocy państwa w sektorze rolnym i leśnym na lata 2007-2013 (Dz.Urz.UE C 319 z 27 grudnia 2006r. ) oraz Dyrektywą Rady 2003/96/WE z dnia 27 października 2003r. w sprawie restrukturyzacji wspólnotowych przepisów ramowych dotyczących opodatkowania produktów energetycznych i energii elektrycznej (Dz.Urz. WE 283 z 31 października 2003r. ). Pomoc tą ujmuje się jako program pomocy notyfikowany w Komisji Europejskiej o nr NN 40/2006. Czyli zwrot podatku akcyzowego stanowi pomoc publiczną</w:t>
      </w:r>
      <w:r w:rsidRPr="001059ED">
        <w:rPr>
          <w:sz w:val="16"/>
          <w:szCs w:val="16"/>
        </w:rPr>
        <w:tab/>
      </w:r>
    </w:p>
    <w:p w14:paraId="6EAB6225" w14:textId="16BE81E2" w:rsidR="00602B0B" w:rsidRPr="00986C71" w:rsidRDefault="00602B0B" w:rsidP="00986C71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602B0B">
        <w:rPr>
          <w:rFonts w:ascii="Times New Roman" w:hAnsi="Times New Roman" w:cs="Times New Roman"/>
          <w:sz w:val="16"/>
          <w:szCs w:val="16"/>
        </w:rPr>
        <w:t xml:space="preserve"> </w:t>
      </w:r>
      <w:r w:rsidRPr="00602B0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Administratorem Pani/a danych osobowych jest</w:t>
      </w:r>
      <w:r w:rsidRPr="00602B0B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pl-PL"/>
        </w:rPr>
        <w:t xml:space="preserve"> </w:t>
      </w:r>
      <w:r w:rsidRPr="00602B0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Gmina Krośnice z siedzibą w Urzędzie Gminy Krośnice, ul. Sportowa 4,56-320 Krośnice. Z Administratorem można się skontaktować za pomocą tel.: (+48)713846000 adres poczty e-mail: sekretariat@ug.krosnice.pl lub pisemnie na adres siedziby Administratora. Adres strony internetowej </w:t>
      </w:r>
      <w:hyperlink r:id="rId5" w:history="1">
        <w:r w:rsidRPr="00602B0B">
          <w:rPr>
            <w:rStyle w:val="Hipercze"/>
            <w:rFonts w:ascii="Times New Roman" w:eastAsia="Times New Roman" w:hAnsi="Times New Roman" w:cs="Times New Roman"/>
            <w:color w:val="000000" w:themeColor="text1"/>
            <w:sz w:val="16"/>
            <w:szCs w:val="16"/>
            <w:lang w:eastAsia="pl-PL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https://www.krosnice.p</w:t>
        </w:r>
      </w:hyperlink>
      <w:r w:rsidRPr="00602B0B">
        <w:rPr>
          <w:rStyle w:val="Hipercze"/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602B0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</w:t>
      </w:r>
      <w:r w:rsidRPr="00602B0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ani/a dane osobowe przetwarzane będą </w:t>
      </w:r>
      <w:r w:rsidRPr="00602B0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celu wypełniania obowiązku prawnego w związku z realizowaniem zadań przez Gminę, na podstawie ustawy z dnia 6 grudnia 2008 r. o podatku akcyzowym. </w:t>
      </w:r>
      <w:r w:rsidRPr="00602B0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>Więcej informacji w zakresie przetwarzania danych osobowych dostępnych jest w siedzibie administratora.</w:t>
      </w:r>
    </w:p>
    <w:sectPr w:rsidR="00602B0B" w:rsidRPr="00986C71" w:rsidSect="00AD2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60AD"/>
    <w:multiLevelType w:val="hybridMultilevel"/>
    <w:tmpl w:val="34C86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4E3"/>
    <w:multiLevelType w:val="hybridMultilevel"/>
    <w:tmpl w:val="144E31BC"/>
    <w:lvl w:ilvl="0" w:tplc="0415000F">
      <w:start w:val="1"/>
      <w:numFmt w:val="decimal"/>
      <w:lvlText w:val="%1."/>
      <w:lvlJc w:val="left"/>
      <w:pPr>
        <w:ind w:left="643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262105261">
    <w:abstractNumId w:val="0"/>
  </w:num>
  <w:num w:numId="2" w16cid:durableId="682391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4F"/>
    <w:rsid w:val="000410FD"/>
    <w:rsid w:val="000B65C0"/>
    <w:rsid w:val="001059ED"/>
    <w:rsid w:val="001A7662"/>
    <w:rsid w:val="001B7E93"/>
    <w:rsid w:val="00200154"/>
    <w:rsid w:val="003C2A45"/>
    <w:rsid w:val="004524E0"/>
    <w:rsid w:val="005F4361"/>
    <w:rsid w:val="00602B0B"/>
    <w:rsid w:val="007B67AA"/>
    <w:rsid w:val="008B3729"/>
    <w:rsid w:val="00925C4F"/>
    <w:rsid w:val="00986C71"/>
    <w:rsid w:val="009D7252"/>
    <w:rsid w:val="00AD2B4B"/>
    <w:rsid w:val="00BE4B7C"/>
    <w:rsid w:val="00D63E56"/>
    <w:rsid w:val="00DB192C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46DA"/>
  <w15:chartTrackingRefBased/>
  <w15:docId w15:val="{32C68811-6E1E-42B9-BD15-AF12E65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C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C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4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osnice.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Modrzejewska</dc:creator>
  <cp:keywords/>
  <dc:description/>
  <cp:lastModifiedBy>Monika Krawczyk</cp:lastModifiedBy>
  <cp:revision>3</cp:revision>
  <cp:lastPrinted>2024-01-30T13:12:00Z</cp:lastPrinted>
  <dcterms:created xsi:type="dcterms:W3CDTF">2024-01-30T13:53:00Z</dcterms:created>
  <dcterms:modified xsi:type="dcterms:W3CDTF">2024-01-31T14:26:00Z</dcterms:modified>
</cp:coreProperties>
</file>